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161" w:rsidRDefault="00805544" w:rsidP="00FE7CBE">
      <w:pPr>
        <w:jc w:val="right"/>
      </w:pPr>
      <w:r>
        <w:t>Załącznik nr 14</w:t>
      </w:r>
      <w:bookmarkStart w:id="0" w:name="_GoBack"/>
      <w:bookmarkEnd w:id="0"/>
    </w:p>
    <w:p w:rsidR="00FE7CBE" w:rsidRDefault="00FE7CBE" w:rsidP="00FE7CBE">
      <w:pPr>
        <w:rPr>
          <w:b/>
          <w:sz w:val="22"/>
          <w:szCs w:val="22"/>
        </w:rPr>
      </w:pPr>
    </w:p>
    <w:p w:rsidR="00FE7CBE" w:rsidRPr="00BD68B8" w:rsidRDefault="00FE7CBE" w:rsidP="00FE7CBE">
      <w:pPr>
        <w:jc w:val="center"/>
        <w:rPr>
          <w:b/>
          <w:sz w:val="22"/>
          <w:szCs w:val="22"/>
        </w:rPr>
      </w:pPr>
      <w:r w:rsidRPr="00BD68B8">
        <w:rPr>
          <w:b/>
          <w:sz w:val="22"/>
          <w:szCs w:val="22"/>
        </w:rPr>
        <w:t>INFORMACJA O ZAGROŻENIACH</w:t>
      </w:r>
    </w:p>
    <w:p w:rsidR="00FE7CBE" w:rsidRPr="00BD68B8" w:rsidRDefault="00FE7CBE" w:rsidP="00FE7CBE">
      <w:pPr>
        <w:jc w:val="center"/>
        <w:rPr>
          <w:b/>
          <w:sz w:val="22"/>
          <w:szCs w:val="22"/>
        </w:rPr>
      </w:pPr>
      <w:r w:rsidRPr="00BD68B8">
        <w:rPr>
          <w:b/>
          <w:sz w:val="22"/>
          <w:szCs w:val="22"/>
        </w:rPr>
        <w:t>WYSTĘPUJĄCYCH NA TERENIE SPZZOZ w Wys</w:t>
      </w:r>
      <w:r>
        <w:rPr>
          <w:b/>
          <w:sz w:val="22"/>
          <w:szCs w:val="22"/>
        </w:rPr>
        <w:t>z</w:t>
      </w:r>
      <w:r w:rsidRPr="00BD68B8">
        <w:rPr>
          <w:b/>
          <w:sz w:val="22"/>
          <w:szCs w:val="22"/>
        </w:rPr>
        <w:t>kowie</w:t>
      </w:r>
    </w:p>
    <w:p w:rsidR="00FE7CBE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 xml:space="preserve">Osoby wykonujące pracę na terenie </w:t>
      </w:r>
      <w:bookmarkStart w:id="1" w:name="_Hlk512332845"/>
      <w:r>
        <w:rPr>
          <w:sz w:val="22"/>
          <w:szCs w:val="22"/>
        </w:rPr>
        <w:t>SPZZOZ w Wyszkowie</w:t>
      </w:r>
      <w:r w:rsidRPr="00BD68B8">
        <w:rPr>
          <w:sz w:val="22"/>
          <w:szCs w:val="22"/>
        </w:rPr>
        <w:t xml:space="preserve"> </w:t>
      </w:r>
      <w:bookmarkEnd w:id="1"/>
      <w:r w:rsidRPr="00BD68B8">
        <w:rPr>
          <w:sz w:val="22"/>
          <w:szCs w:val="22"/>
        </w:rPr>
        <w:t xml:space="preserve">narażone są na oddziaływanie różnorodnych czynników niebezpiecznych i szkodliwych zagrażających zdrowiu i życiu. Praca </w:t>
      </w:r>
      <w:r>
        <w:rPr>
          <w:sz w:val="22"/>
          <w:szCs w:val="22"/>
        </w:rPr>
        <w:br/>
        <w:t xml:space="preserve"> </w:t>
      </w:r>
      <w:r w:rsidRPr="00BD68B8">
        <w:rPr>
          <w:sz w:val="22"/>
          <w:szCs w:val="22"/>
        </w:rPr>
        <w:t xml:space="preserve">w warunkach narażenia na czynniki niebezpieczne i szkodliwe stwarza możliwość wystąpienia niepożądanych skutków zdrowotnych w wyniku zagrożeń zawodowych występujących w środowisku pracy lub sposobu wykonywania pracy. </w:t>
      </w:r>
    </w:p>
    <w:p w:rsidR="00FE7CBE" w:rsidRPr="00C812AA" w:rsidRDefault="00FE7CBE" w:rsidP="00FE7CBE">
      <w:pPr>
        <w:pStyle w:val="Bezodstpw"/>
        <w:jc w:val="both"/>
        <w:rPr>
          <w:sz w:val="16"/>
          <w:szCs w:val="16"/>
        </w:rPr>
      </w:pP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>W celu zapewnienia bezpieczeństwa i ochrony zdrowia pracowników niezbędna jest identyfikacja występujących zagrożeń.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 xml:space="preserve">Czynnik </w:t>
      </w:r>
      <w:r w:rsidRPr="00BD68B8">
        <w:rPr>
          <w:b/>
          <w:sz w:val="22"/>
          <w:szCs w:val="22"/>
          <w:u w:val="single"/>
        </w:rPr>
        <w:t>niebezpieczny</w:t>
      </w:r>
      <w:r w:rsidRPr="00BD68B8">
        <w:rPr>
          <w:b/>
          <w:sz w:val="22"/>
          <w:szCs w:val="22"/>
        </w:rPr>
        <w:t xml:space="preserve"> </w:t>
      </w:r>
      <w:r w:rsidRPr="00BD68B8">
        <w:rPr>
          <w:sz w:val="22"/>
          <w:szCs w:val="22"/>
        </w:rPr>
        <w:t xml:space="preserve">występujący w środowisku pracy jest to czynnik, którego oddziaływanie na pracującego może prowadzić do urazu, natomiast czynnik </w:t>
      </w:r>
      <w:r w:rsidRPr="00BD68B8">
        <w:rPr>
          <w:b/>
          <w:sz w:val="22"/>
          <w:szCs w:val="22"/>
          <w:u w:val="single"/>
        </w:rPr>
        <w:t>szkodliwy</w:t>
      </w:r>
      <w:r w:rsidRPr="00BD68B8">
        <w:rPr>
          <w:b/>
          <w:sz w:val="22"/>
          <w:szCs w:val="22"/>
        </w:rPr>
        <w:t xml:space="preserve"> </w:t>
      </w:r>
      <w:r w:rsidRPr="00BD68B8">
        <w:rPr>
          <w:sz w:val="22"/>
          <w:szCs w:val="22"/>
        </w:rPr>
        <w:t>jest to czynnik, którego oddziaływanie na pracującego może prowadzić do zachorowania.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 xml:space="preserve">Na stanowiskach pracy w </w:t>
      </w:r>
      <w:r>
        <w:rPr>
          <w:sz w:val="22"/>
          <w:szCs w:val="22"/>
        </w:rPr>
        <w:t>SPZZOZ w Wyszkowie</w:t>
      </w:r>
      <w:r w:rsidRPr="00BD68B8">
        <w:rPr>
          <w:sz w:val="22"/>
          <w:szCs w:val="22"/>
        </w:rPr>
        <w:t xml:space="preserve"> mogą wystąpić zagrożenia spowodowane przez następujące czynniki niebezpieczne</w:t>
      </w:r>
      <w:r>
        <w:rPr>
          <w:sz w:val="22"/>
          <w:szCs w:val="22"/>
        </w:rPr>
        <w:t xml:space="preserve"> </w:t>
      </w:r>
      <w:r w:rsidRPr="00BD68B8">
        <w:rPr>
          <w:sz w:val="22"/>
          <w:szCs w:val="22"/>
        </w:rPr>
        <w:t>i szkodliwe występujące w procesie pracy:</w:t>
      </w:r>
    </w:p>
    <w:p w:rsidR="00FE7CBE" w:rsidRPr="00BD68B8" w:rsidRDefault="00FE7CBE" w:rsidP="00FE7CBE">
      <w:pPr>
        <w:pStyle w:val="Bezodstpw"/>
        <w:jc w:val="both"/>
        <w:rPr>
          <w:b/>
          <w:sz w:val="22"/>
          <w:szCs w:val="22"/>
        </w:rPr>
      </w:pPr>
      <w:r w:rsidRPr="00BD68B8">
        <w:rPr>
          <w:b/>
          <w:sz w:val="22"/>
          <w:szCs w:val="22"/>
        </w:rPr>
        <w:t>- czynniki biologiczne</w:t>
      </w:r>
    </w:p>
    <w:p w:rsidR="00FE7CBE" w:rsidRPr="00BD68B8" w:rsidRDefault="00FE7CBE" w:rsidP="00FE7CBE">
      <w:pPr>
        <w:pStyle w:val="Bezodstpw"/>
        <w:jc w:val="both"/>
        <w:rPr>
          <w:b/>
          <w:sz w:val="22"/>
          <w:szCs w:val="22"/>
        </w:rPr>
      </w:pPr>
      <w:r w:rsidRPr="00BD68B8">
        <w:rPr>
          <w:b/>
          <w:sz w:val="22"/>
          <w:szCs w:val="22"/>
        </w:rPr>
        <w:t>- czynniki chemiczne</w:t>
      </w:r>
    </w:p>
    <w:p w:rsidR="00FE7CBE" w:rsidRPr="00BD68B8" w:rsidRDefault="00FE7CBE" w:rsidP="00FE7CBE">
      <w:pPr>
        <w:pStyle w:val="Bezodstpw"/>
        <w:jc w:val="both"/>
        <w:rPr>
          <w:b/>
          <w:sz w:val="22"/>
          <w:szCs w:val="22"/>
        </w:rPr>
      </w:pPr>
      <w:r w:rsidRPr="00BD68B8">
        <w:rPr>
          <w:b/>
          <w:sz w:val="22"/>
          <w:szCs w:val="22"/>
        </w:rPr>
        <w:t xml:space="preserve">- czynniki fizyczne 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</w:p>
    <w:p w:rsidR="00FE7CBE" w:rsidRPr="00BD68B8" w:rsidRDefault="00FE7CBE" w:rsidP="00FE7CBE">
      <w:pPr>
        <w:pStyle w:val="Bezodstpw"/>
        <w:jc w:val="both"/>
        <w:rPr>
          <w:b/>
          <w:sz w:val="22"/>
          <w:szCs w:val="22"/>
          <w:u w:val="single"/>
        </w:rPr>
      </w:pPr>
      <w:r w:rsidRPr="00BD68B8">
        <w:rPr>
          <w:b/>
          <w:sz w:val="22"/>
          <w:szCs w:val="22"/>
          <w:u w:val="single"/>
        </w:rPr>
        <w:t>ZAGROŻENIA BIOLOGICZNE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>W Szpitalu skala narażenia na czynniki biologiczne jest duża.</w:t>
      </w:r>
      <w:r w:rsidRPr="00BD68B8">
        <w:rPr>
          <w:b/>
          <w:sz w:val="22"/>
          <w:szCs w:val="22"/>
        </w:rPr>
        <w:t xml:space="preserve">  </w:t>
      </w:r>
      <w:r w:rsidRPr="00BD68B8">
        <w:rPr>
          <w:sz w:val="22"/>
          <w:szCs w:val="22"/>
        </w:rPr>
        <w:t>Zakażenia następują m.in. przez: bezpośrednie skaleczenie, wszczepienie, kontakt z pacjentem lub materiałem biologicznym. Do tych czynników zaliczamy: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>wirusy</w:t>
      </w:r>
      <w:r w:rsidRPr="00BD68B8">
        <w:rPr>
          <w:b/>
          <w:sz w:val="22"/>
          <w:szCs w:val="22"/>
        </w:rPr>
        <w:t xml:space="preserve"> – </w:t>
      </w:r>
      <w:r w:rsidRPr="00BD68B8">
        <w:rPr>
          <w:sz w:val="22"/>
          <w:szCs w:val="22"/>
        </w:rPr>
        <w:t>najniebezpieczniejszymi chorobami spowodowanymi wirusami są np.: wirusowe zapalenie wątroby typu B, C, HIV.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>bakterie</w:t>
      </w:r>
      <w:r w:rsidRPr="00BD68B8">
        <w:rPr>
          <w:b/>
          <w:sz w:val="22"/>
          <w:szCs w:val="22"/>
        </w:rPr>
        <w:t xml:space="preserve"> – </w:t>
      </w:r>
      <w:r w:rsidRPr="00BD68B8">
        <w:rPr>
          <w:sz w:val="22"/>
          <w:szCs w:val="22"/>
        </w:rPr>
        <w:t>gronkowce, paciorkowce, prątki gruźlicy.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>grzyby</w:t>
      </w:r>
      <w:r w:rsidRPr="00BD68B8">
        <w:rPr>
          <w:sz w:val="22"/>
          <w:szCs w:val="22"/>
        </w:rPr>
        <w:t xml:space="preserve"> – zagrożenie powodujące choroby skóry i błon śluzowych.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>pasożyty</w:t>
      </w:r>
      <w:r w:rsidRPr="00BD68B8">
        <w:rPr>
          <w:b/>
          <w:sz w:val="22"/>
          <w:szCs w:val="22"/>
        </w:rPr>
        <w:t xml:space="preserve"> – (</w:t>
      </w:r>
      <w:r w:rsidRPr="00BD68B8">
        <w:rPr>
          <w:sz w:val="22"/>
          <w:szCs w:val="22"/>
        </w:rPr>
        <w:t>mikro-) organizmy żyjące na lub w innym organizmie.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 xml:space="preserve">      </w:t>
      </w:r>
    </w:p>
    <w:p w:rsidR="00FE7CBE" w:rsidRPr="00BD68B8" w:rsidRDefault="00FE7CBE" w:rsidP="00FE7CBE">
      <w:pPr>
        <w:pStyle w:val="Bezodstpw"/>
        <w:jc w:val="both"/>
        <w:rPr>
          <w:b/>
          <w:sz w:val="22"/>
          <w:szCs w:val="22"/>
          <w:u w:val="single"/>
        </w:rPr>
      </w:pPr>
      <w:r w:rsidRPr="00BD68B8">
        <w:rPr>
          <w:b/>
          <w:sz w:val="22"/>
          <w:szCs w:val="22"/>
          <w:u w:val="single"/>
        </w:rPr>
        <w:t>ZAGROŻENIA CHEMICZNE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>Skutki działania substancji chemicznych mogą być ogólne (zmiany w układzie nerwowym, wątrobie, nerkach, układzie sercowo-naczyniowym, układzie immunologicznym itd.) lub miejscowe (działanie drażniące i uczulające skórę i błony śluzowe).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 xml:space="preserve"> W zależności od skutków oddziaływania na organizm substancje chemiczne dzielimy na: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 </w:t>
      </w:r>
      <w:r w:rsidRPr="00BD68B8">
        <w:rPr>
          <w:b/>
          <w:i/>
          <w:sz w:val="22"/>
          <w:szCs w:val="22"/>
          <w:u w:val="single"/>
        </w:rPr>
        <w:t>toksyczne</w:t>
      </w:r>
      <w:r w:rsidRPr="00BD68B8">
        <w:rPr>
          <w:b/>
          <w:sz w:val="22"/>
          <w:szCs w:val="22"/>
        </w:rPr>
        <w:t xml:space="preserve"> – </w:t>
      </w:r>
      <w:r w:rsidRPr="00BD68B8">
        <w:rPr>
          <w:sz w:val="22"/>
          <w:szCs w:val="22"/>
        </w:rPr>
        <w:t xml:space="preserve">po wchłonięciu przez organizm powodujące zatrucie, zatrucie ostre przewlekłe lub śmierć. Substancją toksyczną używaną w Szpitalu jest np. formaldehyd. 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 </w:t>
      </w:r>
      <w:r w:rsidRPr="00BD68B8">
        <w:rPr>
          <w:b/>
          <w:i/>
          <w:sz w:val="22"/>
          <w:szCs w:val="22"/>
          <w:u w:val="single"/>
        </w:rPr>
        <w:t xml:space="preserve">drażniące </w:t>
      </w:r>
      <w:r w:rsidRPr="00BD68B8">
        <w:rPr>
          <w:b/>
          <w:sz w:val="22"/>
          <w:szCs w:val="22"/>
        </w:rPr>
        <w:t>–</w:t>
      </w:r>
      <w:r w:rsidRPr="00BD68B8">
        <w:rPr>
          <w:sz w:val="22"/>
          <w:szCs w:val="22"/>
        </w:rPr>
        <w:t xml:space="preserve"> do substancji drażniących zaliczamy kwasy, zasady, rozpuszczalniki, chlor. Kontakt z substancją drażniącą powoduje działanie : narkotyczne, duszące, żrące, drażniące. 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 </w:t>
      </w:r>
      <w:r w:rsidRPr="00BD68B8">
        <w:rPr>
          <w:b/>
          <w:i/>
          <w:sz w:val="22"/>
          <w:szCs w:val="22"/>
          <w:u w:val="single"/>
        </w:rPr>
        <w:t xml:space="preserve">uczulające </w:t>
      </w:r>
      <w:r w:rsidRPr="00BD68B8">
        <w:rPr>
          <w:b/>
          <w:sz w:val="22"/>
          <w:szCs w:val="22"/>
        </w:rPr>
        <w:t xml:space="preserve">– </w:t>
      </w:r>
      <w:r w:rsidRPr="00BD68B8">
        <w:rPr>
          <w:sz w:val="22"/>
          <w:szCs w:val="22"/>
        </w:rPr>
        <w:t>są to substancje wywołujące uczulenia (alergie). Przykładem substancji uczulających używanych w Szpitalu są np. detergenty lub środki dezynfekujące.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 </w:t>
      </w:r>
      <w:r w:rsidRPr="00BD68B8">
        <w:rPr>
          <w:b/>
          <w:i/>
          <w:sz w:val="22"/>
          <w:szCs w:val="22"/>
          <w:u w:val="single"/>
        </w:rPr>
        <w:t xml:space="preserve">rakotwórcze i mutagenne </w:t>
      </w:r>
      <w:r w:rsidRPr="00BD68B8">
        <w:rPr>
          <w:b/>
          <w:sz w:val="22"/>
          <w:szCs w:val="22"/>
        </w:rPr>
        <w:t>–</w:t>
      </w:r>
      <w:r w:rsidRPr="00BD68B8">
        <w:rPr>
          <w:sz w:val="22"/>
          <w:szCs w:val="22"/>
        </w:rPr>
        <w:t xml:space="preserve"> substancje skutkujące chorobami nowotworowymi  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>lub zmianami w genach przekazywanych na następne pokolenie np.: tlenek etylenu.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 </w:t>
      </w:r>
      <w:r w:rsidRPr="00BD68B8">
        <w:rPr>
          <w:b/>
          <w:i/>
          <w:sz w:val="22"/>
          <w:szCs w:val="22"/>
          <w:u w:val="single"/>
        </w:rPr>
        <w:t xml:space="preserve">upośledzające funkcje rozrodcze </w:t>
      </w:r>
      <w:r w:rsidRPr="00BD68B8">
        <w:rPr>
          <w:b/>
          <w:sz w:val="22"/>
          <w:szCs w:val="22"/>
        </w:rPr>
        <w:t xml:space="preserve">– </w:t>
      </w:r>
      <w:r w:rsidRPr="00BD68B8">
        <w:rPr>
          <w:sz w:val="22"/>
          <w:szCs w:val="22"/>
        </w:rPr>
        <w:t>substancje wpływające szkodliwie na płód - mogące doprowadzić do poronienia np. : alkohol etylowy, formaldehyd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</w:p>
    <w:p w:rsidR="00FE7CBE" w:rsidRPr="00BD68B8" w:rsidRDefault="00FE7CBE" w:rsidP="00FE7CBE">
      <w:pPr>
        <w:pStyle w:val="Bezodstpw"/>
        <w:jc w:val="both"/>
        <w:rPr>
          <w:b/>
          <w:sz w:val="22"/>
          <w:szCs w:val="22"/>
          <w:u w:val="single"/>
        </w:rPr>
      </w:pPr>
      <w:r w:rsidRPr="00BD68B8">
        <w:rPr>
          <w:b/>
          <w:sz w:val="22"/>
          <w:szCs w:val="22"/>
          <w:u w:val="single"/>
        </w:rPr>
        <w:t>ZAGROŻENIA CZYNNIKAMI FIZYCZNYMI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>Do zagrożeń czynnikami fizycznymi zaliczamy: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>hałas</w:t>
      </w:r>
      <w:r w:rsidRPr="00BD68B8">
        <w:rPr>
          <w:b/>
          <w:i/>
          <w:sz w:val="22"/>
          <w:szCs w:val="22"/>
        </w:rPr>
        <w:t xml:space="preserve"> – </w:t>
      </w:r>
      <w:r w:rsidRPr="00BD68B8">
        <w:rPr>
          <w:sz w:val="22"/>
          <w:szCs w:val="22"/>
        </w:rPr>
        <w:t>jest to dźwięk szkodliwy, dokuczliwy i niepożądany, oddziaływujący na narząd słuchu oraz inne części organizmu człowieka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>drgania mechaniczne</w:t>
      </w:r>
      <w:r w:rsidRPr="00BD68B8">
        <w:rPr>
          <w:b/>
          <w:i/>
          <w:sz w:val="22"/>
          <w:szCs w:val="22"/>
        </w:rPr>
        <w:t xml:space="preserve"> – </w:t>
      </w:r>
      <w:r w:rsidRPr="00BD68B8">
        <w:rPr>
          <w:sz w:val="22"/>
          <w:szCs w:val="22"/>
        </w:rPr>
        <w:t>jest to proces polegający na przenikaniu energii za źródła drgań do organizmu człowieka przez określoną część organizmu będącą w bezpośrednim kontakcie ze źródłem drgań.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lastRenderedPageBreak/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>mikroklimat</w:t>
      </w:r>
      <w:r w:rsidRPr="00BD68B8">
        <w:rPr>
          <w:b/>
          <w:i/>
          <w:sz w:val="22"/>
          <w:szCs w:val="22"/>
        </w:rPr>
        <w:t xml:space="preserve"> – </w:t>
      </w:r>
      <w:r w:rsidRPr="00BD68B8">
        <w:rPr>
          <w:sz w:val="22"/>
          <w:szCs w:val="22"/>
        </w:rPr>
        <w:t>do tej szkodliwości zalicza się: temperaturę, wilgotność i ruch powietrza oraz promieniowanie cieplne.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>promieniowanie widzialne (oświetlenie)</w:t>
      </w:r>
      <w:r w:rsidRPr="00BD68B8">
        <w:rPr>
          <w:b/>
          <w:i/>
          <w:sz w:val="22"/>
          <w:szCs w:val="22"/>
        </w:rPr>
        <w:t xml:space="preserve"> – </w:t>
      </w:r>
      <w:r w:rsidRPr="00BD68B8">
        <w:rPr>
          <w:sz w:val="22"/>
          <w:szCs w:val="22"/>
        </w:rPr>
        <w:t>nieodpowiednie oświetlenie może być przyczyną zmęczenia wzroku i zmęczenia nerwowego.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>promieniowanie podczerwone</w:t>
      </w:r>
      <w:r w:rsidRPr="00BD68B8">
        <w:rPr>
          <w:b/>
          <w:i/>
          <w:sz w:val="22"/>
          <w:szCs w:val="22"/>
        </w:rPr>
        <w:t xml:space="preserve"> – </w:t>
      </w:r>
      <w:r w:rsidRPr="00BD68B8">
        <w:rPr>
          <w:sz w:val="22"/>
          <w:szCs w:val="22"/>
        </w:rPr>
        <w:t xml:space="preserve">nazywamy promieniowanie optyczne (IR) 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 xml:space="preserve">o długości fali w zakresie 780 nm. do </w:t>
      </w:r>
      <w:smartTag w:uri="urn:schemas-microsoft-com:office:smarttags" w:element="metricconverter">
        <w:smartTagPr>
          <w:attr w:name="ProductID" w:val="1 mm"/>
        </w:smartTagPr>
        <w:r w:rsidRPr="00BD68B8">
          <w:rPr>
            <w:sz w:val="22"/>
            <w:szCs w:val="22"/>
          </w:rPr>
          <w:t>1 mm</w:t>
        </w:r>
      </w:smartTag>
      <w:r w:rsidRPr="00BD68B8">
        <w:rPr>
          <w:sz w:val="22"/>
          <w:szCs w:val="22"/>
        </w:rPr>
        <w:t xml:space="preserve"> i dzieli się na trzy zakresy.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>promieniowanie nadfioletowe</w:t>
      </w:r>
      <w:r w:rsidRPr="00BD68B8">
        <w:rPr>
          <w:b/>
          <w:i/>
          <w:sz w:val="22"/>
          <w:szCs w:val="22"/>
        </w:rPr>
        <w:t xml:space="preserve"> – </w:t>
      </w:r>
      <w:r w:rsidRPr="00BD68B8">
        <w:rPr>
          <w:sz w:val="22"/>
          <w:szCs w:val="22"/>
        </w:rPr>
        <w:t>nazywamy promieniowanie optyczne o długości fali od 100 do 400 nm.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>promieniowanie laserowe</w:t>
      </w:r>
      <w:r w:rsidRPr="00BD68B8">
        <w:rPr>
          <w:b/>
          <w:i/>
          <w:sz w:val="22"/>
          <w:szCs w:val="22"/>
        </w:rPr>
        <w:t xml:space="preserve"> – </w:t>
      </w:r>
      <w:r w:rsidRPr="00BD68B8">
        <w:rPr>
          <w:sz w:val="22"/>
          <w:szCs w:val="22"/>
        </w:rPr>
        <w:t>jest to promieniowanie obejmujące długość fali od 180 nm. do 1mm.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>promieniowanie elektromagnetyczne</w:t>
      </w:r>
      <w:r w:rsidRPr="00BD68B8">
        <w:rPr>
          <w:b/>
          <w:i/>
          <w:sz w:val="22"/>
          <w:szCs w:val="22"/>
        </w:rPr>
        <w:t xml:space="preserve"> – </w:t>
      </w:r>
      <w:r w:rsidRPr="00BD68B8">
        <w:rPr>
          <w:sz w:val="22"/>
          <w:szCs w:val="22"/>
        </w:rPr>
        <w:t>nazywamy emisję lub przenoszenie energii w postaci fal elektromagnetycznych</w:t>
      </w:r>
      <w:r>
        <w:rPr>
          <w:sz w:val="22"/>
          <w:szCs w:val="22"/>
        </w:rPr>
        <w:t>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 xml:space="preserve">promieniowanie jonizujące </w:t>
      </w:r>
      <w:r w:rsidRPr="00BD68B8">
        <w:rPr>
          <w:b/>
          <w:i/>
          <w:sz w:val="22"/>
          <w:szCs w:val="22"/>
        </w:rPr>
        <w:t xml:space="preserve">– </w:t>
      </w:r>
      <w:r w:rsidRPr="00BD68B8">
        <w:rPr>
          <w:sz w:val="22"/>
          <w:szCs w:val="22"/>
        </w:rPr>
        <w:t>promieniowanie składające się z cząstek bezpośrednio lub pośrednio jonizujących albo z obu rodzajów tych cząstek lub fal elektromagnetycznych o długości do 100 nm.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 xml:space="preserve">Emitowane jest przez </w:t>
      </w:r>
      <w:r w:rsidRPr="00BD68B8">
        <w:rPr>
          <w:sz w:val="22"/>
          <w:szCs w:val="22"/>
          <w:u w:val="single"/>
        </w:rPr>
        <w:t xml:space="preserve">włączony </w:t>
      </w:r>
      <w:r w:rsidRPr="00BD68B8">
        <w:rPr>
          <w:sz w:val="22"/>
          <w:szCs w:val="22"/>
        </w:rPr>
        <w:t xml:space="preserve"> aparat RTG lub przez pierwiastki promieniotwórcze</w:t>
      </w:r>
      <w:r>
        <w:rPr>
          <w:sz w:val="22"/>
          <w:szCs w:val="22"/>
        </w:rPr>
        <w:t xml:space="preserve"> </w:t>
      </w:r>
      <w:r w:rsidRPr="00BD68B8">
        <w:rPr>
          <w:sz w:val="22"/>
          <w:szCs w:val="22"/>
        </w:rPr>
        <w:t>np. : Jod – 123 lub Jod – 131.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 xml:space="preserve"> </w:t>
      </w:r>
      <w:r w:rsidRPr="00BD68B8">
        <w:rPr>
          <w:sz w:val="22"/>
          <w:szCs w:val="22"/>
        </w:rPr>
        <w:sym w:font="Wingdings" w:char="F06E"/>
      </w:r>
      <w:r w:rsidRPr="00BD68B8">
        <w:rPr>
          <w:sz w:val="22"/>
          <w:szCs w:val="22"/>
        </w:rPr>
        <w:t xml:space="preserve"> </w:t>
      </w:r>
      <w:r w:rsidRPr="00BD68B8">
        <w:rPr>
          <w:b/>
          <w:i/>
          <w:sz w:val="22"/>
          <w:szCs w:val="22"/>
          <w:u w:val="single"/>
        </w:rPr>
        <w:t xml:space="preserve">prąd elektryczny </w:t>
      </w:r>
      <w:r w:rsidRPr="00BD68B8">
        <w:rPr>
          <w:b/>
          <w:i/>
          <w:sz w:val="22"/>
          <w:szCs w:val="22"/>
        </w:rPr>
        <w:t xml:space="preserve">– </w:t>
      </w:r>
      <w:r w:rsidRPr="00BD68B8">
        <w:rPr>
          <w:sz w:val="22"/>
          <w:szCs w:val="22"/>
        </w:rPr>
        <w:t>zagrożeniem jest przepływ prądu przez ciało człowieka.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  <w:r w:rsidRPr="00BD68B8">
        <w:rPr>
          <w:sz w:val="22"/>
          <w:szCs w:val="22"/>
        </w:rPr>
        <w:t>Skutki działania ww. czynników są bardzo złożone i różnorodne.</w:t>
      </w:r>
    </w:p>
    <w:p w:rsidR="00FE7CBE" w:rsidRPr="00BD68B8" w:rsidRDefault="00FE7CBE" w:rsidP="00FE7CBE">
      <w:pPr>
        <w:pStyle w:val="Bezodstpw"/>
        <w:jc w:val="both"/>
        <w:rPr>
          <w:sz w:val="22"/>
          <w:szCs w:val="22"/>
        </w:rPr>
      </w:pPr>
    </w:p>
    <w:p w:rsidR="00FE7CBE" w:rsidRPr="00C812AA" w:rsidRDefault="00FE7CBE" w:rsidP="00FE7CBE">
      <w:pPr>
        <w:pStyle w:val="Bezodstpw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Oświadczam, że jestem świadomy zagrożeń występujących na terenie SPZZOZ w Wyszkowie </w:t>
      </w:r>
      <w:r>
        <w:rPr>
          <w:b/>
          <w:sz w:val="22"/>
          <w:szCs w:val="22"/>
        </w:rPr>
        <w:br/>
        <w:t>i</w:t>
      </w:r>
      <w:r w:rsidRPr="00C812AA">
        <w:rPr>
          <w:b/>
          <w:sz w:val="22"/>
          <w:szCs w:val="22"/>
        </w:rPr>
        <w:t xml:space="preserve"> zobowiązuj</w:t>
      </w:r>
      <w:r>
        <w:rPr>
          <w:b/>
          <w:sz w:val="22"/>
          <w:szCs w:val="22"/>
        </w:rPr>
        <w:t>ę się</w:t>
      </w:r>
      <w:r w:rsidRPr="00C812AA">
        <w:rPr>
          <w:b/>
          <w:sz w:val="22"/>
          <w:szCs w:val="22"/>
        </w:rPr>
        <w:t xml:space="preserve"> do przestrzegania przepisów i zasad bezpieczeństwa i higieny pracy przy wszystkich czynnościach serwisowych i związanych z nimi, w</w:t>
      </w:r>
      <w:r>
        <w:rPr>
          <w:b/>
          <w:sz w:val="22"/>
          <w:szCs w:val="22"/>
        </w:rPr>
        <w:t xml:space="preserve"> </w:t>
      </w:r>
      <w:r w:rsidRPr="00C812AA">
        <w:rPr>
          <w:b/>
          <w:sz w:val="22"/>
          <w:szCs w:val="22"/>
        </w:rPr>
        <w:t xml:space="preserve">SPZZOZ w Wyszkowie.  </w:t>
      </w:r>
    </w:p>
    <w:p w:rsidR="00FE7CBE" w:rsidRPr="00BD68B8" w:rsidRDefault="00FE7CBE" w:rsidP="00FE7CBE">
      <w:pPr>
        <w:rPr>
          <w:sz w:val="22"/>
          <w:szCs w:val="22"/>
        </w:rPr>
      </w:pPr>
    </w:p>
    <w:p w:rsidR="00FE7CBE" w:rsidRPr="00BD68B8" w:rsidRDefault="00FE7CBE" w:rsidP="00FE7CBE">
      <w:pPr>
        <w:rPr>
          <w:sz w:val="22"/>
          <w:szCs w:val="22"/>
        </w:rPr>
      </w:pPr>
    </w:p>
    <w:p w:rsidR="00FE7CBE" w:rsidRPr="00BD68B8" w:rsidRDefault="00E43BBF" w:rsidP="00FE7CBE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FE7CBE" w:rsidRPr="00BD68B8">
        <w:rPr>
          <w:b/>
          <w:sz w:val="22"/>
          <w:szCs w:val="22"/>
        </w:rPr>
        <w:tab/>
      </w:r>
      <w:bookmarkStart w:id="2" w:name="_Hlk512333769"/>
      <w:r w:rsidR="00FE7CBE" w:rsidRPr="00BD68B8">
        <w:rPr>
          <w:b/>
          <w:sz w:val="22"/>
          <w:szCs w:val="22"/>
        </w:rPr>
        <w:t xml:space="preserve">WYKONAWCA </w:t>
      </w:r>
      <w:r w:rsidR="00FE7CBE">
        <w:rPr>
          <w:b/>
          <w:sz w:val="22"/>
          <w:szCs w:val="22"/>
        </w:rPr>
        <w:t>:</w:t>
      </w:r>
      <w:r w:rsidR="00FE7CBE" w:rsidRPr="00BD68B8">
        <w:rPr>
          <w:b/>
          <w:sz w:val="22"/>
          <w:szCs w:val="22"/>
        </w:rPr>
        <w:t xml:space="preserve"> </w:t>
      </w:r>
      <w:bookmarkEnd w:id="2"/>
      <w:r w:rsidR="00FE7CBE" w:rsidRPr="00BD68B8">
        <w:rPr>
          <w:b/>
          <w:sz w:val="22"/>
          <w:szCs w:val="22"/>
        </w:rPr>
        <w:t xml:space="preserve">  </w:t>
      </w:r>
    </w:p>
    <w:p w:rsidR="00FE7CBE" w:rsidRDefault="00FE7CBE" w:rsidP="00FE7CBE">
      <w:pPr>
        <w:rPr>
          <w:b/>
          <w:sz w:val="22"/>
          <w:szCs w:val="22"/>
        </w:rPr>
      </w:pPr>
    </w:p>
    <w:p w:rsidR="00FE7CBE" w:rsidRDefault="00FE7CBE" w:rsidP="00FE7CBE">
      <w:pPr>
        <w:rPr>
          <w:b/>
          <w:sz w:val="22"/>
          <w:szCs w:val="22"/>
        </w:rPr>
      </w:pPr>
    </w:p>
    <w:p w:rsidR="00FE7CBE" w:rsidRDefault="00FE7CBE" w:rsidP="00FE7CBE">
      <w:pPr>
        <w:rPr>
          <w:b/>
          <w:sz w:val="22"/>
          <w:szCs w:val="22"/>
        </w:rPr>
      </w:pPr>
    </w:p>
    <w:p w:rsidR="00FE7CBE" w:rsidRPr="00BD68B8" w:rsidRDefault="00FE7CBE" w:rsidP="00FE7CBE">
      <w:pPr>
        <w:rPr>
          <w:b/>
          <w:sz w:val="22"/>
          <w:szCs w:val="22"/>
        </w:rPr>
      </w:pPr>
    </w:p>
    <w:p w:rsidR="00FE7CBE" w:rsidRDefault="00FE7CBE" w:rsidP="00FE7CBE"/>
    <w:sectPr w:rsidR="00FE7C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CBE" w:rsidRDefault="00FE7CBE" w:rsidP="00FE7CBE">
      <w:r>
        <w:separator/>
      </w:r>
    </w:p>
  </w:endnote>
  <w:endnote w:type="continuationSeparator" w:id="0">
    <w:p w:rsidR="00FE7CBE" w:rsidRDefault="00FE7CBE" w:rsidP="00FE7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CBE" w:rsidRDefault="00FE7CBE" w:rsidP="00FE7CBE">
      <w:r>
        <w:separator/>
      </w:r>
    </w:p>
  </w:footnote>
  <w:footnote w:type="continuationSeparator" w:id="0">
    <w:p w:rsidR="00FE7CBE" w:rsidRDefault="00FE7CBE" w:rsidP="00FE7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BE" w:rsidRPr="00AD05FE" w:rsidRDefault="00FE7CBE" w:rsidP="00FE7CBE">
    <w:pPr>
      <w:pStyle w:val="Nagwek"/>
      <w:rPr>
        <w:rFonts w:ascii="Calibri" w:hAnsi="Calibri" w:cs="Calibri"/>
        <w:sz w:val="18"/>
        <w:szCs w:val="18"/>
      </w:rPr>
    </w:pPr>
    <w:r w:rsidRPr="00AD05FE">
      <w:rPr>
        <w:rFonts w:ascii="Calibri" w:hAnsi="Calibri" w:cs="Calibri"/>
        <w:sz w:val="18"/>
        <w:szCs w:val="18"/>
      </w:rPr>
      <w:t>Nr postępowania: DEZ/Z/341/ZP –</w:t>
    </w:r>
    <w:r>
      <w:rPr>
        <w:rFonts w:ascii="Calibri" w:hAnsi="Calibri" w:cs="Calibri"/>
        <w:sz w:val="18"/>
        <w:szCs w:val="18"/>
      </w:rPr>
      <w:t>2/2021</w:t>
    </w:r>
  </w:p>
  <w:p w:rsidR="00FE7CBE" w:rsidRDefault="00FE7C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BE"/>
    <w:rsid w:val="00805544"/>
    <w:rsid w:val="00E43BBF"/>
    <w:rsid w:val="00F82E1F"/>
    <w:rsid w:val="00F90856"/>
    <w:rsid w:val="00FE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FE7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FE7C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E7C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E7C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C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CB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FE7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FE7C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E7C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E7C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C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CB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dcterms:created xsi:type="dcterms:W3CDTF">2021-10-25T08:48:00Z</dcterms:created>
  <dcterms:modified xsi:type="dcterms:W3CDTF">2021-10-25T08:49:00Z</dcterms:modified>
</cp:coreProperties>
</file>